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E" w:rsidRPr="006C2A9E" w:rsidRDefault="006C2A9E" w:rsidP="006C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9E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6C2A9E" w:rsidRPr="006C2A9E" w:rsidRDefault="006C2A9E" w:rsidP="006C2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9E"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6C2A9E" w:rsidRPr="006C2A9E" w:rsidRDefault="006C2A9E" w:rsidP="006C2A9E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pStyle w:val="1"/>
      </w:pPr>
      <w:r w:rsidRPr="006C2A9E">
        <w:t>ПОСТАНОВЛЕНИЕ</w:t>
      </w: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15.06.</w:t>
      </w:r>
      <w:r w:rsidRPr="006C2A9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C2A9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6C2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6C2A9E">
        <w:rPr>
          <w:b/>
          <w:sz w:val="24"/>
          <w:szCs w:val="24"/>
        </w:rPr>
        <w:t xml:space="preserve"> с</w:t>
      </w:r>
      <w:proofErr w:type="gramStart"/>
      <w:r w:rsidRPr="006C2A9E">
        <w:rPr>
          <w:b/>
          <w:sz w:val="24"/>
          <w:szCs w:val="24"/>
        </w:rPr>
        <w:t>.Н</w:t>
      </w:r>
      <w:proofErr w:type="gramEnd"/>
      <w:r w:rsidRPr="006C2A9E">
        <w:rPr>
          <w:b/>
          <w:sz w:val="24"/>
          <w:szCs w:val="24"/>
        </w:rPr>
        <w:t>икольск</w:t>
      </w: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C2A9E">
        <w:rPr>
          <w:sz w:val="24"/>
          <w:szCs w:val="24"/>
        </w:rPr>
        <w:t xml:space="preserve">  Об утверждении </w:t>
      </w:r>
      <w:r>
        <w:rPr>
          <w:sz w:val="24"/>
          <w:szCs w:val="24"/>
        </w:rPr>
        <w:t xml:space="preserve">схемы расположения </w:t>
      </w:r>
    </w:p>
    <w:p w:rsidR="006C2A9E" w:rsidRPr="006C2A9E" w:rsidRDefault="006C2A9E" w:rsidP="006C2A9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и </w:t>
      </w:r>
      <w:proofErr w:type="gramStart"/>
      <w:r>
        <w:rPr>
          <w:sz w:val="24"/>
          <w:szCs w:val="24"/>
        </w:rPr>
        <w:t>формировании</w:t>
      </w:r>
      <w:proofErr w:type="gramEnd"/>
      <w:r>
        <w:rPr>
          <w:sz w:val="24"/>
          <w:szCs w:val="24"/>
        </w:rPr>
        <w:t xml:space="preserve">  земельного</w:t>
      </w:r>
      <w:r w:rsidRPr="006C2A9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В соответствии со ст.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6C2A9E">
        <w:rPr>
          <w:rFonts w:ascii="Times New Roman" w:hAnsi="Times New Roman" w:cs="Times New Roman"/>
          <w:sz w:val="24"/>
          <w:szCs w:val="24"/>
        </w:rPr>
        <w:t xml:space="preserve">  Земельного Кодекса Российской Федерации, в целях распоряжения муниципальным имуществом;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  1. Утвердить </w:t>
      </w:r>
      <w:r>
        <w:rPr>
          <w:rFonts w:ascii="Times New Roman" w:hAnsi="Times New Roman" w:cs="Times New Roman"/>
          <w:sz w:val="24"/>
          <w:szCs w:val="24"/>
        </w:rPr>
        <w:t>схему расположения границ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C2A9E">
        <w:rPr>
          <w:rFonts w:ascii="Times New Roman" w:hAnsi="Times New Roman" w:cs="Times New Roman"/>
          <w:sz w:val="24"/>
          <w:szCs w:val="24"/>
        </w:rPr>
        <w:t xml:space="preserve">бщей площадью </w:t>
      </w:r>
      <w:r>
        <w:rPr>
          <w:rFonts w:ascii="Times New Roman" w:hAnsi="Times New Roman" w:cs="Times New Roman"/>
          <w:sz w:val="24"/>
          <w:szCs w:val="24"/>
        </w:rPr>
        <w:t>4893</w:t>
      </w:r>
      <w:r w:rsidRPr="006C2A9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Республика Бурятия </w:t>
      </w:r>
      <w:proofErr w:type="spellStart"/>
      <w:r w:rsidRPr="006C2A9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C2A9E">
        <w:rPr>
          <w:rFonts w:ascii="Times New Roman" w:hAnsi="Times New Roman" w:cs="Times New Roman"/>
          <w:sz w:val="24"/>
          <w:szCs w:val="24"/>
        </w:rPr>
        <w:t xml:space="preserve"> район с. </w:t>
      </w:r>
      <w:r>
        <w:rPr>
          <w:rFonts w:ascii="Times New Roman" w:hAnsi="Times New Roman" w:cs="Times New Roman"/>
          <w:sz w:val="24"/>
          <w:szCs w:val="24"/>
        </w:rPr>
        <w:t>Никольск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C2A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</w:t>
      </w:r>
      <w:r>
        <w:rPr>
          <w:rFonts w:ascii="Times New Roman" w:hAnsi="Times New Roman" w:cs="Times New Roman"/>
          <w:sz w:val="24"/>
          <w:szCs w:val="24"/>
        </w:rPr>
        <w:t>4893</w:t>
      </w:r>
      <w:r w:rsidRPr="006C2A9E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6C2A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C2A9E"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 </w:t>
      </w:r>
      <w:proofErr w:type="spellStart"/>
      <w:r w:rsidRPr="006C2A9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C2A9E">
        <w:rPr>
          <w:rFonts w:ascii="Times New Roman" w:hAnsi="Times New Roman" w:cs="Times New Roman"/>
          <w:sz w:val="24"/>
          <w:szCs w:val="24"/>
        </w:rPr>
        <w:t xml:space="preserve"> район с. </w:t>
      </w:r>
      <w:r>
        <w:rPr>
          <w:rFonts w:ascii="Times New Roman" w:hAnsi="Times New Roman" w:cs="Times New Roman"/>
          <w:sz w:val="24"/>
          <w:szCs w:val="24"/>
        </w:rPr>
        <w:t>Никольск.</w:t>
      </w:r>
      <w:r w:rsidRPr="006C2A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6C2A9E">
        <w:rPr>
          <w:rFonts w:ascii="Times New Roman" w:hAnsi="Times New Roman" w:cs="Times New Roman"/>
          <w:sz w:val="24"/>
          <w:szCs w:val="24"/>
        </w:rPr>
        <w:t>.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6C2A9E" w:rsidRPr="006C2A9E" w:rsidRDefault="006C2A9E" w:rsidP="006C2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6C2A9E">
        <w:rPr>
          <w:rFonts w:ascii="Times New Roman" w:hAnsi="Times New Roman" w:cs="Times New Roman"/>
          <w:sz w:val="24"/>
          <w:szCs w:val="24"/>
        </w:rPr>
        <w:t xml:space="preserve">: </w:t>
      </w:r>
      <w:r w:rsidR="00E52AB2">
        <w:rPr>
          <w:rFonts w:ascii="Times New Roman" w:hAnsi="Times New Roman" w:cs="Times New Roman"/>
          <w:sz w:val="24"/>
          <w:szCs w:val="24"/>
        </w:rPr>
        <w:t>для ведения огородничества.</w:t>
      </w:r>
    </w:p>
    <w:p w:rsidR="006C2A9E" w:rsidRPr="006C2A9E" w:rsidRDefault="006C2A9E" w:rsidP="006C2A9E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6C2A9E" w:rsidRPr="006C2A9E" w:rsidRDefault="006C2A9E" w:rsidP="00E52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9E">
        <w:rPr>
          <w:rFonts w:ascii="Times New Roman" w:hAnsi="Times New Roman" w:cs="Times New Roman"/>
          <w:sz w:val="24"/>
          <w:szCs w:val="24"/>
        </w:rPr>
        <w:t xml:space="preserve">       </w:t>
      </w:r>
      <w:r w:rsidR="00E52AB2">
        <w:rPr>
          <w:rFonts w:ascii="Times New Roman" w:hAnsi="Times New Roman" w:cs="Times New Roman"/>
          <w:sz w:val="24"/>
          <w:szCs w:val="24"/>
        </w:rPr>
        <w:t>Глава МО СП «Никольское»:                              И.А.Калашников.</w:t>
      </w:r>
    </w:p>
    <w:p w:rsidR="006C2A9E" w:rsidRPr="006C2A9E" w:rsidRDefault="006C2A9E" w:rsidP="006C2A9E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Pr="006C2A9E" w:rsidRDefault="006C2A9E" w:rsidP="006C2A9E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2A9E" w:rsidRDefault="006C2A9E" w:rsidP="006C2A9E">
      <w:pPr>
        <w:tabs>
          <w:tab w:val="left" w:pos="2780"/>
        </w:tabs>
        <w:spacing w:after="0"/>
      </w:pPr>
    </w:p>
    <w:p w:rsidR="00EA199C" w:rsidRDefault="00EA199C"/>
    <w:sectPr w:rsidR="00EA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2A9E"/>
    <w:rsid w:val="006C2A9E"/>
    <w:rsid w:val="00E52AB2"/>
    <w:rsid w:val="00EA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A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6C2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6C2A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C2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C2A9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6C2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2016-06-27T02:31:00Z</dcterms:created>
  <dcterms:modified xsi:type="dcterms:W3CDTF">2016-06-27T02:37:00Z</dcterms:modified>
</cp:coreProperties>
</file>